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7C7EE" w14:textId="59316DDA" w:rsidR="003E306F" w:rsidRDefault="032CE520" w:rsidP="546AAF78">
      <w:pPr>
        <w:jc w:val="center"/>
        <w:rPr>
          <w:rFonts w:ascii="Aptos" w:eastAsia="Aptos" w:hAnsi="Aptos" w:cs="Aptos"/>
          <w:b/>
          <w:bCs/>
          <w:sz w:val="22"/>
          <w:szCs w:val="22"/>
        </w:rPr>
      </w:pPr>
      <w:r w:rsidRPr="546AAF78">
        <w:rPr>
          <w:rFonts w:ascii="Aptos" w:eastAsia="Aptos" w:hAnsi="Aptos" w:cs="Aptos"/>
          <w:b/>
          <w:bCs/>
          <w:sz w:val="22"/>
          <w:szCs w:val="22"/>
        </w:rPr>
        <w:t xml:space="preserve">FOR IMMEDIATE RELEASE </w:t>
      </w:r>
    </w:p>
    <w:p w14:paraId="57013FEA" w14:textId="4B27A2BC" w:rsidR="003E306F" w:rsidRDefault="032CE520" w:rsidP="546AAF78">
      <w:pPr>
        <w:spacing w:beforeAutospacing="1" w:after="120" w:line="240" w:lineRule="auto"/>
        <w:rPr>
          <w:rFonts w:ascii="Aptos" w:eastAsia="Aptos" w:hAnsi="Aptos" w:cs="Aptos"/>
          <w:sz w:val="52"/>
          <w:szCs w:val="52"/>
        </w:rPr>
      </w:pPr>
      <w:r w:rsidRPr="546AAF78">
        <w:rPr>
          <w:rFonts w:ascii="Aptos" w:eastAsia="Aptos" w:hAnsi="Aptos" w:cs="Aptos"/>
          <w:sz w:val="52"/>
          <w:szCs w:val="52"/>
        </w:rPr>
        <w:t xml:space="preserve">Horton &amp; Mendez Injury Attorneys </w:t>
      </w:r>
      <w:r w:rsidR="00D41BD2">
        <w:rPr>
          <w:rFonts w:ascii="Aptos" w:eastAsia="Aptos" w:hAnsi="Aptos" w:cs="Aptos"/>
          <w:sz w:val="52"/>
          <w:szCs w:val="52"/>
        </w:rPr>
        <w:t>Continues</w:t>
      </w:r>
      <w:r w:rsidRPr="546AAF78">
        <w:rPr>
          <w:rFonts w:ascii="Aptos" w:eastAsia="Aptos" w:hAnsi="Aptos" w:cs="Aptos"/>
          <w:sz w:val="52"/>
          <w:szCs w:val="52"/>
        </w:rPr>
        <w:t xml:space="preserve"> “Best of NC </w:t>
      </w:r>
      <w:r w:rsidR="00D41BD2">
        <w:rPr>
          <w:rFonts w:ascii="Aptos" w:eastAsia="Aptos" w:hAnsi="Aptos" w:cs="Aptos"/>
          <w:sz w:val="52"/>
          <w:szCs w:val="52"/>
        </w:rPr>
        <w:t>Teachers</w:t>
      </w:r>
      <w:r w:rsidRPr="546AAF78">
        <w:rPr>
          <w:rFonts w:ascii="Aptos" w:eastAsia="Aptos" w:hAnsi="Aptos" w:cs="Aptos"/>
          <w:sz w:val="52"/>
          <w:szCs w:val="52"/>
        </w:rPr>
        <w:t xml:space="preserve"> 202</w:t>
      </w:r>
      <w:r w:rsidR="1014706F" w:rsidRPr="546AAF78">
        <w:rPr>
          <w:rFonts w:ascii="Aptos" w:eastAsia="Aptos" w:hAnsi="Aptos" w:cs="Aptos"/>
          <w:sz w:val="52"/>
          <w:szCs w:val="52"/>
        </w:rPr>
        <w:t>6</w:t>
      </w:r>
      <w:r w:rsidRPr="546AAF78">
        <w:rPr>
          <w:rFonts w:ascii="Aptos" w:eastAsia="Aptos" w:hAnsi="Aptos" w:cs="Aptos"/>
          <w:sz w:val="52"/>
          <w:szCs w:val="52"/>
        </w:rPr>
        <w:t xml:space="preserve">” Contest to Honor </w:t>
      </w:r>
      <w:r w:rsidR="00D41BD2">
        <w:rPr>
          <w:rFonts w:ascii="Aptos" w:eastAsia="Aptos" w:hAnsi="Aptos" w:cs="Aptos"/>
          <w:sz w:val="52"/>
          <w:szCs w:val="52"/>
        </w:rPr>
        <w:t>North Carolina Teachers</w:t>
      </w:r>
    </w:p>
    <w:p w14:paraId="15881B0D" w14:textId="157CCD67" w:rsidR="003E306F" w:rsidRDefault="00421495" w:rsidP="546AAF78">
      <w:pPr>
        <w:rPr>
          <w:rFonts w:ascii="Aptos" w:eastAsia="Aptos" w:hAnsi="Aptos" w:cs="Aptos"/>
        </w:rPr>
      </w:pPr>
      <w:r>
        <w:rPr>
          <w:noProof/>
        </w:rPr>
        <w:drawing>
          <wp:inline distT="0" distB="0" distL="0" distR="0" wp14:anchorId="0E6092DB" wp14:editId="0BF13318">
            <wp:extent cx="1590675" cy="1590675"/>
            <wp:effectExtent l="0" t="0" r="0" b="0"/>
            <wp:docPr id="763014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014070" name="Picture 76301407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89" cy="1590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608DD" w14:textId="74BC8F42" w:rsidR="003E306F" w:rsidRDefault="032CE520" w:rsidP="546AAF78">
      <w:pPr>
        <w:spacing w:before="120"/>
        <w:rPr>
          <w:rFonts w:ascii="Aptos" w:eastAsia="Aptos" w:hAnsi="Aptos" w:cs="Aptos"/>
          <w:b/>
          <w:bCs/>
        </w:rPr>
      </w:pPr>
      <w:r w:rsidRPr="546AAF78">
        <w:rPr>
          <w:rFonts w:ascii="Aptos" w:eastAsia="Aptos" w:hAnsi="Aptos" w:cs="Aptos"/>
          <w:b/>
          <w:bCs/>
        </w:rPr>
        <w:t>Voting Now Open – $</w:t>
      </w:r>
      <w:r w:rsidR="438A7765" w:rsidRPr="546AAF78">
        <w:rPr>
          <w:rFonts w:ascii="Aptos" w:eastAsia="Aptos" w:hAnsi="Aptos" w:cs="Aptos"/>
          <w:b/>
          <w:bCs/>
        </w:rPr>
        <w:t>4</w:t>
      </w:r>
      <w:r w:rsidRPr="546AAF78">
        <w:rPr>
          <w:rFonts w:ascii="Aptos" w:eastAsia="Aptos" w:hAnsi="Aptos" w:cs="Aptos"/>
          <w:b/>
          <w:bCs/>
        </w:rPr>
        <w:t xml:space="preserve">,000 in Prizes Available </w:t>
      </w:r>
    </w:p>
    <w:p w14:paraId="3D7D4A01" w14:textId="38B5E382" w:rsidR="003E306F" w:rsidRDefault="26492198" w:rsidP="546AAF78">
      <w:pPr>
        <w:spacing w:before="240"/>
      </w:pPr>
      <w:r w:rsidRPr="546AAF78">
        <w:rPr>
          <w:rFonts w:ascii="Aptos" w:eastAsia="Aptos" w:hAnsi="Aptos" w:cs="Aptos"/>
          <w:b/>
          <w:bCs/>
        </w:rPr>
        <w:t>Wilmington, NC</w:t>
      </w:r>
      <w:r w:rsidRPr="546AAF78">
        <w:rPr>
          <w:rFonts w:ascii="Aptos" w:eastAsia="Aptos" w:hAnsi="Aptos" w:cs="Aptos"/>
        </w:rPr>
        <w:t xml:space="preserve"> – Following an overwhelming response to the </w:t>
      </w:r>
      <w:r w:rsidRPr="546AAF78">
        <w:rPr>
          <w:rFonts w:ascii="Aptos" w:eastAsia="Aptos" w:hAnsi="Aptos" w:cs="Aptos"/>
          <w:i/>
          <w:iCs/>
        </w:rPr>
        <w:t xml:space="preserve">Best of NC </w:t>
      </w:r>
      <w:r w:rsidR="002652AB">
        <w:rPr>
          <w:rFonts w:ascii="Aptos" w:eastAsia="Aptos" w:hAnsi="Aptos" w:cs="Aptos"/>
          <w:i/>
          <w:iCs/>
        </w:rPr>
        <w:t>Teachers</w:t>
      </w:r>
      <w:r w:rsidRPr="546AAF78">
        <w:rPr>
          <w:rFonts w:ascii="Aptos" w:eastAsia="Aptos" w:hAnsi="Aptos" w:cs="Aptos"/>
          <w:i/>
          <w:iCs/>
        </w:rPr>
        <w:t xml:space="preserve"> 2025</w:t>
      </w:r>
      <w:r w:rsidRPr="546AAF78">
        <w:rPr>
          <w:rFonts w:ascii="Aptos" w:eastAsia="Aptos" w:hAnsi="Aptos" w:cs="Aptos"/>
        </w:rPr>
        <w:t xml:space="preserve"> campaign — with </w:t>
      </w:r>
      <w:r w:rsidR="002652AB">
        <w:rPr>
          <w:rFonts w:ascii="Aptos" w:eastAsia="Aptos" w:hAnsi="Aptos" w:cs="Aptos"/>
        </w:rPr>
        <w:t>over 500</w:t>
      </w:r>
      <w:r w:rsidRPr="546AAF78">
        <w:rPr>
          <w:rFonts w:ascii="Aptos" w:eastAsia="Aptos" w:hAnsi="Aptos" w:cs="Aptos"/>
        </w:rPr>
        <w:t xml:space="preserve"> nominations and votes submitted from communities across the state — Horton &amp; Mendez Injury Attorneys is proud to announce the return of the </w:t>
      </w:r>
      <w:r w:rsidRPr="546AAF78">
        <w:rPr>
          <w:rFonts w:ascii="Aptos" w:eastAsia="Aptos" w:hAnsi="Aptos" w:cs="Aptos"/>
          <w:i/>
          <w:iCs/>
        </w:rPr>
        <w:t xml:space="preserve">Best of NC </w:t>
      </w:r>
      <w:r w:rsidR="002652AB">
        <w:rPr>
          <w:rFonts w:ascii="Aptos" w:eastAsia="Aptos" w:hAnsi="Aptos" w:cs="Aptos"/>
          <w:i/>
          <w:iCs/>
        </w:rPr>
        <w:t xml:space="preserve">Teachers </w:t>
      </w:r>
      <w:r w:rsidRPr="546AAF78">
        <w:rPr>
          <w:rFonts w:ascii="Aptos" w:eastAsia="Aptos" w:hAnsi="Aptos" w:cs="Aptos"/>
        </w:rPr>
        <w:t xml:space="preserve">contest for 2026. The contest is </w:t>
      </w:r>
      <w:r w:rsidR="00D368C9">
        <w:rPr>
          <w:rFonts w:ascii="Aptos" w:eastAsia="Aptos" w:hAnsi="Aptos" w:cs="Aptos"/>
        </w:rPr>
        <w:t xml:space="preserve">open to teachers across the state and all public and private elementary, middle, and high schools in North Carolina are eligible to win. </w:t>
      </w:r>
    </w:p>
    <w:p w14:paraId="0F627B01" w14:textId="7B2CD24B" w:rsidR="003E306F" w:rsidRDefault="032CE520" w:rsidP="546AAF78">
      <w:pPr>
        <w:spacing w:before="240"/>
      </w:pPr>
      <w:r w:rsidRPr="546AAF78">
        <w:rPr>
          <w:rFonts w:ascii="Aptos" w:eastAsia="Aptos" w:hAnsi="Aptos" w:cs="Aptos"/>
        </w:rPr>
        <w:t xml:space="preserve"> </w:t>
      </w:r>
      <w:r w:rsidRPr="546AAF78">
        <w:rPr>
          <w:rFonts w:ascii="Aptos" w:eastAsia="Aptos" w:hAnsi="Aptos" w:cs="Aptos"/>
          <w:b/>
          <w:bCs/>
        </w:rPr>
        <w:t xml:space="preserve">Voting is officially open now through </w:t>
      </w:r>
      <w:r w:rsidR="00D368C9">
        <w:rPr>
          <w:rFonts w:ascii="Aptos" w:eastAsia="Aptos" w:hAnsi="Aptos" w:cs="Aptos"/>
          <w:b/>
          <w:bCs/>
        </w:rPr>
        <w:t>Sept 14</w:t>
      </w:r>
      <w:r w:rsidR="78F48DC2" w:rsidRPr="546AAF78">
        <w:rPr>
          <w:rFonts w:ascii="Aptos" w:eastAsia="Aptos" w:hAnsi="Aptos" w:cs="Aptos"/>
          <w:b/>
          <w:bCs/>
        </w:rPr>
        <w:t>th</w:t>
      </w:r>
      <w:r w:rsidRPr="546AAF78">
        <w:rPr>
          <w:rFonts w:ascii="Aptos" w:eastAsia="Aptos" w:hAnsi="Aptos" w:cs="Aptos"/>
          <w:b/>
          <w:bCs/>
        </w:rPr>
        <w:t>, 202</w:t>
      </w:r>
      <w:r w:rsidR="5E60ED0D" w:rsidRPr="546AAF78">
        <w:rPr>
          <w:rFonts w:ascii="Aptos" w:eastAsia="Aptos" w:hAnsi="Aptos" w:cs="Aptos"/>
          <w:b/>
          <w:bCs/>
        </w:rPr>
        <w:t>6</w:t>
      </w:r>
      <w:r w:rsidRPr="546AAF78">
        <w:rPr>
          <w:rFonts w:ascii="Aptos" w:eastAsia="Aptos" w:hAnsi="Aptos" w:cs="Aptos"/>
        </w:rPr>
        <w:t xml:space="preserve">, at </w:t>
      </w:r>
      <w:r w:rsidR="32E657E5" w:rsidRPr="546AAF78">
        <w:rPr>
          <w:rFonts w:ascii="Aptos" w:eastAsia="Aptos" w:hAnsi="Aptos" w:cs="Aptos"/>
        </w:rPr>
        <w:t>BestofNC</w:t>
      </w:r>
      <w:r w:rsidR="00D368C9">
        <w:rPr>
          <w:rFonts w:ascii="Aptos" w:eastAsia="Aptos" w:hAnsi="Aptos" w:cs="Aptos"/>
        </w:rPr>
        <w:t>Teachers</w:t>
      </w:r>
      <w:r w:rsidR="32E657E5" w:rsidRPr="546AAF78">
        <w:rPr>
          <w:rFonts w:ascii="Aptos" w:eastAsia="Aptos" w:hAnsi="Aptos" w:cs="Aptos"/>
        </w:rPr>
        <w:t>.com</w:t>
      </w:r>
      <w:r w:rsidRPr="546AAF78">
        <w:rPr>
          <w:rFonts w:ascii="Aptos" w:eastAsia="Aptos" w:hAnsi="Aptos" w:cs="Aptos"/>
        </w:rPr>
        <w:t xml:space="preserve">, where community members can vote for their favorite local </w:t>
      </w:r>
      <w:r w:rsidR="00D368C9">
        <w:rPr>
          <w:rFonts w:ascii="Aptos" w:eastAsia="Aptos" w:hAnsi="Aptos" w:cs="Aptos"/>
        </w:rPr>
        <w:t>teacher</w:t>
      </w:r>
      <w:r w:rsidRPr="546AAF78">
        <w:rPr>
          <w:rFonts w:ascii="Aptos" w:eastAsia="Aptos" w:hAnsi="Aptos" w:cs="Aptos"/>
        </w:rPr>
        <w:t xml:space="preserve">. The top three winners will receive cash prizes totaling </w:t>
      </w:r>
      <w:r w:rsidRPr="546AAF78">
        <w:rPr>
          <w:rFonts w:ascii="Aptos" w:eastAsia="Aptos" w:hAnsi="Aptos" w:cs="Aptos"/>
          <w:b/>
          <w:bCs/>
        </w:rPr>
        <w:t>$</w:t>
      </w:r>
      <w:r w:rsidR="0A7CEDD1" w:rsidRPr="546AAF78">
        <w:rPr>
          <w:rFonts w:ascii="Aptos" w:eastAsia="Aptos" w:hAnsi="Aptos" w:cs="Aptos"/>
          <w:b/>
          <w:bCs/>
        </w:rPr>
        <w:t>4</w:t>
      </w:r>
      <w:r w:rsidRPr="546AAF78">
        <w:rPr>
          <w:rFonts w:ascii="Aptos" w:eastAsia="Aptos" w:hAnsi="Aptos" w:cs="Aptos"/>
          <w:b/>
          <w:bCs/>
        </w:rPr>
        <w:t>,000</w:t>
      </w:r>
      <w:r w:rsidRPr="546AAF78">
        <w:rPr>
          <w:rFonts w:ascii="Aptos" w:eastAsia="Aptos" w:hAnsi="Aptos" w:cs="Aptos"/>
        </w:rPr>
        <w:t>:</w:t>
      </w:r>
    </w:p>
    <w:p w14:paraId="78B3EFF2" w14:textId="454E7693" w:rsidR="003E306F" w:rsidRDefault="032CE520" w:rsidP="546AAF78">
      <w:pPr>
        <w:pStyle w:val="ListParagraph"/>
        <w:numPr>
          <w:ilvl w:val="0"/>
          <w:numId w:val="1"/>
        </w:numPr>
        <w:spacing w:before="240"/>
        <w:rPr>
          <w:rFonts w:ascii="Aptos" w:eastAsia="Aptos" w:hAnsi="Aptos" w:cs="Aptos"/>
          <w:b/>
          <w:bCs/>
        </w:rPr>
      </w:pPr>
      <w:r w:rsidRPr="546AAF78">
        <w:rPr>
          <w:rFonts w:ascii="Aptos" w:eastAsia="Aptos" w:hAnsi="Aptos" w:cs="Aptos"/>
          <w:b/>
          <w:bCs/>
        </w:rPr>
        <w:t>1st Place – $</w:t>
      </w:r>
      <w:r w:rsidR="64598765" w:rsidRPr="546AAF78">
        <w:rPr>
          <w:rFonts w:ascii="Aptos" w:eastAsia="Aptos" w:hAnsi="Aptos" w:cs="Aptos"/>
          <w:b/>
          <w:bCs/>
        </w:rPr>
        <w:t>2</w:t>
      </w:r>
      <w:r w:rsidRPr="546AAF78">
        <w:rPr>
          <w:rFonts w:ascii="Aptos" w:eastAsia="Aptos" w:hAnsi="Aptos" w:cs="Aptos"/>
          <w:b/>
          <w:bCs/>
        </w:rPr>
        <w:t>,000</w:t>
      </w:r>
    </w:p>
    <w:p w14:paraId="3506BB07" w14:textId="4E2AFCA3" w:rsidR="003E306F" w:rsidRDefault="032CE520" w:rsidP="546AAF78">
      <w:pPr>
        <w:pStyle w:val="ListParagraph"/>
        <w:numPr>
          <w:ilvl w:val="0"/>
          <w:numId w:val="1"/>
        </w:numPr>
        <w:spacing w:before="240"/>
        <w:rPr>
          <w:rFonts w:ascii="Aptos" w:eastAsia="Aptos" w:hAnsi="Aptos" w:cs="Aptos"/>
          <w:b/>
          <w:bCs/>
        </w:rPr>
      </w:pPr>
      <w:r w:rsidRPr="546AAF78">
        <w:rPr>
          <w:rFonts w:ascii="Aptos" w:eastAsia="Aptos" w:hAnsi="Aptos" w:cs="Aptos"/>
          <w:b/>
          <w:bCs/>
        </w:rPr>
        <w:t>2nd Place – $</w:t>
      </w:r>
      <w:r w:rsidR="2790C8DC" w:rsidRPr="546AAF78">
        <w:rPr>
          <w:rFonts w:ascii="Aptos" w:eastAsia="Aptos" w:hAnsi="Aptos" w:cs="Aptos"/>
          <w:b/>
          <w:bCs/>
        </w:rPr>
        <w:t>1,250</w:t>
      </w:r>
    </w:p>
    <w:p w14:paraId="65157E78" w14:textId="7A00A9DD" w:rsidR="003E306F" w:rsidRDefault="032CE520" w:rsidP="546AAF78">
      <w:pPr>
        <w:pStyle w:val="ListParagraph"/>
        <w:numPr>
          <w:ilvl w:val="0"/>
          <w:numId w:val="1"/>
        </w:numPr>
        <w:spacing w:before="240"/>
        <w:rPr>
          <w:rFonts w:ascii="Aptos" w:eastAsia="Aptos" w:hAnsi="Aptos" w:cs="Aptos"/>
          <w:b/>
          <w:bCs/>
        </w:rPr>
      </w:pPr>
      <w:r w:rsidRPr="546AAF78">
        <w:rPr>
          <w:rFonts w:ascii="Aptos" w:eastAsia="Aptos" w:hAnsi="Aptos" w:cs="Aptos"/>
          <w:b/>
          <w:bCs/>
        </w:rPr>
        <w:t>3rd Place – $</w:t>
      </w:r>
      <w:r w:rsidR="45F854C5" w:rsidRPr="546AAF78">
        <w:rPr>
          <w:rFonts w:ascii="Aptos" w:eastAsia="Aptos" w:hAnsi="Aptos" w:cs="Aptos"/>
          <w:b/>
          <w:bCs/>
        </w:rPr>
        <w:t>750</w:t>
      </w:r>
    </w:p>
    <w:p w14:paraId="17690852" w14:textId="722F7192" w:rsidR="003E306F" w:rsidRDefault="032CE520" w:rsidP="546AAF78">
      <w:pPr>
        <w:spacing w:before="240"/>
      </w:pPr>
      <w:r w:rsidRPr="546AAF78">
        <w:rPr>
          <w:rFonts w:ascii="Aptos" w:eastAsia="Aptos" w:hAnsi="Aptos" w:cs="Aptos"/>
        </w:rPr>
        <w:lastRenderedPageBreak/>
        <w:t xml:space="preserve">Winners will be </w:t>
      </w:r>
      <w:r w:rsidRPr="546AAF78">
        <w:rPr>
          <w:rFonts w:ascii="Aptos" w:eastAsia="Aptos" w:hAnsi="Aptos" w:cs="Aptos"/>
          <w:b/>
          <w:bCs/>
        </w:rPr>
        <w:t xml:space="preserve">announced live on Facebook at the end of </w:t>
      </w:r>
      <w:r w:rsidR="008B29DC">
        <w:rPr>
          <w:rFonts w:ascii="Aptos" w:eastAsia="Aptos" w:hAnsi="Aptos" w:cs="Aptos"/>
          <w:b/>
          <w:bCs/>
        </w:rPr>
        <w:t>September</w:t>
      </w:r>
      <w:r w:rsidRPr="546AAF78">
        <w:rPr>
          <w:rFonts w:ascii="Aptos" w:eastAsia="Aptos" w:hAnsi="Aptos" w:cs="Aptos"/>
        </w:rPr>
        <w:t xml:space="preserve">. Be sure to follow </w:t>
      </w:r>
      <w:hyperlink r:id="rId9">
        <w:r w:rsidR="2EB76D0B" w:rsidRPr="546AAF78">
          <w:rPr>
            <w:rStyle w:val="Hyperlink"/>
            <w:rFonts w:ascii="Aptos" w:eastAsia="Aptos" w:hAnsi="Aptos" w:cs="Aptos"/>
          </w:rPr>
          <w:t>Horton &amp; Mendez Injury Attorneys on Facebook</w:t>
        </w:r>
      </w:hyperlink>
      <w:r w:rsidRPr="546AAF78">
        <w:rPr>
          <w:rFonts w:ascii="Aptos" w:eastAsia="Aptos" w:hAnsi="Aptos" w:cs="Aptos"/>
        </w:rPr>
        <w:t xml:space="preserve"> to stay up to date and celebrate with us as we recognize these deserving individuals.</w:t>
      </w:r>
    </w:p>
    <w:p w14:paraId="2F92EAFA" w14:textId="7D8A838B" w:rsidR="003E306F" w:rsidRDefault="032CE520" w:rsidP="546AAF78">
      <w:pPr>
        <w:rPr>
          <w:rFonts w:ascii="Aptos" w:eastAsia="Aptos" w:hAnsi="Aptos" w:cs="Aptos"/>
          <w:b/>
          <w:bCs/>
        </w:rPr>
      </w:pPr>
      <w:r w:rsidRPr="546AAF78">
        <w:rPr>
          <w:rFonts w:ascii="Aptos" w:eastAsia="Aptos" w:hAnsi="Aptos" w:cs="Aptos"/>
          <w:b/>
          <w:bCs/>
        </w:rPr>
        <w:t xml:space="preserve"> How to Participate: </w:t>
      </w:r>
    </w:p>
    <w:p w14:paraId="6ED37ED3" w14:textId="47F4C36C" w:rsidR="003E306F" w:rsidRDefault="4D7C59F1" w:rsidP="546AAF78">
      <w:pPr>
        <w:spacing w:line="240" w:lineRule="auto"/>
        <w:ind w:firstLine="720"/>
        <w:rPr>
          <w:rFonts w:ascii="Aptos" w:eastAsia="Aptos" w:hAnsi="Aptos" w:cs="Aptos"/>
          <w:sz w:val="22"/>
          <w:szCs w:val="22"/>
        </w:rPr>
      </w:pPr>
      <w:r w:rsidRPr="546AAF78">
        <w:rPr>
          <w:rFonts w:ascii="Aptos" w:eastAsia="Aptos" w:hAnsi="Aptos" w:cs="Aptos"/>
        </w:rPr>
        <w:t>1</w:t>
      </w:r>
      <w:r w:rsidR="006C6654" w:rsidRPr="546AAF78">
        <w:rPr>
          <w:rFonts w:ascii="Aptos" w:eastAsia="Aptos" w:hAnsi="Aptos" w:cs="Aptos"/>
        </w:rPr>
        <w:t>. Visit</w:t>
      </w:r>
      <w:r w:rsidR="032CE520" w:rsidRPr="546AAF78">
        <w:rPr>
          <w:rFonts w:ascii="Aptos" w:eastAsia="Aptos" w:hAnsi="Aptos" w:cs="Aptos"/>
          <w:sz w:val="22"/>
          <w:szCs w:val="22"/>
        </w:rPr>
        <w:t xml:space="preserve"> BestofNC</w:t>
      </w:r>
      <w:r w:rsidR="00D368C9">
        <w:rPr>
          <w:rFonts w:ascii="Aptos" w:eastAsia="Aptos" w:hAnsi="Aptos" w:cs="Aptos"/>
          <w:sz w:val="22"/>
          <w:szCs w:val="22"/>
        </w:rPr>
        <w:t>Teachers</w:t>
      </w:r>
      <w:r w:rsidR="032CE520" w:rsidRPr="546AAF78">
        <w:rPr>
          <w:rFonts w:ascii="Aptos" w:eastAsia="Aptos" w:hAnsi="Aptos" w:cs="Aptos"/>
          <w:sz w:val="22"/>
          <w:szCs w:val="22"/>
        </w:rPr>
        <w:t xml:space="preserve">.com </w:t>
      </w:r>
    </w:p>
    <w:p w14:paraId="3970BE0E" w14:textId="6664A642" w:rsidR="003E306F" w:rsidRDefault="032CE520" w:rsidP="546AAF78">
      <w:pPr>
        <w:spacing w:line="240" w:lineRule="auto"/>
        <w:ind w:firstLine="720"/>
        <w:rPr>
          <w:rFonts w:ascii="Aptos" w:eastAsia="Aptos" w:hAnsi="Aptos" w:cs="Aptos"/>
          <w:sz w:val="22"/>
          <w:szCs w:val="22"/>
        </w:rPr>
      </w:pPr>
      <w:r w:rsidRPr="546AAF78">
        <w:rPr>
          <w:rFonts w:ascii="Aptos" w:eastAsia="Aptos" w:hAnsi="Aptos" w:cs="Aptos"/>
          <w:sz w:val="22"/>
          <w:szCs w:val="22"/>
        </w:rPr>
        <w:t xml:space="preserve">2. Vote for your favorite </w:t>
      </w:r>
      <w:r w:rsidR="00D368C9">
        <w:rPr>
          <w:rFonts w:ascii="Aptos" w:eastAsia="Aptos" w:hAnsi="Aptos" w:cs="Aptos"/>
          <w:sz w:val="22"/>
          <w:szCs w:val="22"/>
        </w:rPr>
        <w:t>local teacher</w:t>
      </w:r>
    </w:p>
    <w:p w14:paraId="4BE78B6A" w14:textId="77777777" w:rsidR="003C6B1A" w:rsidRDefault="032CE520" w:rsidP="003C6B1A">
      <w:pPr>
        <w:spacing w:line="240" w:lineRule="auto"/>
        <w:ind w:firstLine="720"/>
        <w:rPr>
          <w:rFonts w:ascii="Aptos" w:eastAsia="Aptos" w:hAnsi="Aptos" w:cs="Aptos"/>
          <w:sz w:val="22"/>
          <w:szCs w:val="22"/>
        </w:rPr>
      </w:pPr>
      <w:r w:rsidRPr="546AAF78">
        <w:rPr>
          <w:rFonts w:ascii="Aptos" w:eastAsia="Aptos" w:hAnsi="Aptos" w:cs="Aptos"/>
          <w:sz w:val="22"/>
          <w:szCs w:val="22"/>
        </w:rPr>
        <w:t>3. Share the campaign with friends, family, and coworkers to spread the wor</w:t>
      </w:r>
      <w:r w:rsidR="003C6B1A">
        <w:rPr>
          <w:rFonts w:ascii="Aptos" w:eastAsia="Aptos" w:hAnsi="Aptos" w:cs="Aptos"/>
          <w:sz w:val="22"/>
          <w:szCs w:val="22"/>
        </w:rPr>
        <w:t>d</w:t>
      </w:r>
      <w:r w:rsidR="1C07DFA6" w:rsidRPr="35AB29AF">
        <w:rPr>
          <w:rFonts w:ascii="Aptos" w:eastAsia="Aptos" w:hAnsi="Aptos" w:cs="Aptos"/>
        </w:rPr>
        <w:t xml:space="preserve"> </w:t>
      </w:r>
    </w:p>
    <w:p w14:paraId="786790CB" w14:textId="77777777" w:rsidR="003C6B1A" w:rsidRDefault="003C6B1A" w:rsidP="003C6B1A">
      <w:pPr>
        <w:spacing w:line="240" w:lineRule="auto"/>
        <w:rPr>
          <w:rFonts w:ascii="Aptos" w:eastAsia="Aptos" w:hAnsi="Aptos" w:cs="Aptos"/>
          <w:sz w:val="22"/>
          <w:szCs w:val="22"/>
        </w:rPr>
      </w:pPr>
    </w:p>
    <w:p w14:paraId="733B0356" w14:textId="61A2A879" w:rsidR="1878258B" w:rsidRPr="003C6B1A" w:rsidRDefault="1878258B" w:rsidP="003C6B1A">
      <w:pPr>
        <w:spacing w:line="240" w:lineRule="auto"/>
        <w:rPr>
          <w:rFonts w:ascii="Aptos" w:eastAsia="Aptos" w:hAnsi="Aptos" w:cs="Aptos"/>
          <w:sz w:val="22"/>
          <w:szCs w:val="22"/>
        </w:rPr>
      </w:pPr>
      <w:r w:rsidRPr="35AB29AF">
        <w:rPr>
          <w:rFonts w:ascii="Aptos" w:eastAsia="Aptos" w:hAnsi="Aptos" w:cs="Aptos"/>
        </w:rPr>
        <w:t xml:space="preserve">“We were blown away </w:t>
      </w:r>
      <w:r w:rsidR="5987F239" w:rsidRPr="35AB29AF">
        <w:rPr>
          <w:rFonts w:ascii="Aptos" w:eastAsia="Aptos" w:hAnsi="Aptos" w:cs="Aptos"/>
        </w:rPr>
        <w:t xml:space="preserve">by the response to last year’s Best of NC </w:t>
      </w:r>
      <w:r w:rsidR="00D368C9">
        <w:rPr>
          <w:rFonts w:ascii="Aptos" w:eastAsia="Aptos" w:hAnsi="Aptos" w:cs="Aptos"/>
        </w:rPr>
        <w:t>Teachers</w:t>
      </w:r>
      <w:r w:rsidR="5987F239" w:rsidRPr="35AB29AF">
        <w:rPr>
          <w:rFonts w:ascii="Aptos" w:eastAsia="Aptos" w:hAnsi="Aptos" w:cs="Aptos"/>
        </w:rPr>
        <w:t xml:space="preserve"> campaign and the </w:t>
      </w:r>
      <w:r w:rsidR="00FA1499">
        <w:rPr>
          <w:rFonts w:ascii="Aptos" w:eastAsia="Aptos" w:hAnsi="Aptos" w:cs="Aptos"/>
        </w:rPr>
        <w:t>incredible</w:t>
      </w:r>
      <w:r w:rsidR="5987F239" w:rsidRPr="35AB29AF">
        <w:rPr>
          <w:rFonts w:ascii="Aptos" w:eastAsia="Aptos" w:hAnsi="Aptos" w:cs="Aptos"/>
        </w:rPr>
        <w:t xml:space="preserve"> stories people shared</w:t>
      </w:r>
      <w:r w:rsidRPr="35AB29AF">
        <w:rPr>
          <w:rFonts w:ascii="Aptos" w:eastAsia="Aptos" w:hAnsi="Aptos" w:cs="Aptos"/>
        </w:rPr>
        <w:t xml:space="preserve">,” said </w:t>
      </w:r>
      <w:r w:rsidRPr="007C155E">
        <w:rPr>
          <w:rFonts w:ascii="Aptos" w:eastAsia="Aptos" w:hAnsi="Aptos" w:cs="Aptos"/>
          <w:b/>
          <w:bCs/>
        </w:rPr>
        <w:t>Nick Mendez</w:t>
      </w:r>
      <w:r w:rsidRPr="35AB29AF">
        <w:rPr>
          <w:rFonts w:ascii="Aptos" w:eastAsia="Aptos" w:hAnsi="Aptos" w:cs="Aptos"/>
        </w:rPr>
        <w:t>, founding partner of Horton &amp; Mendez.</w:t>
      </w:r>
      <w:r w:rsidR="007C155E">
        <w:rPr>
          <w:rFonts w:ascii="Aptos" w:eastAsia="Aptos" w:hAnsi="Aptos" w:cs="Aptos"/>
        </w:rPr>
        <w:t xml:space="preserve"> </w:t>
      </w:r>
      <w:r w:rsidR="003C6B1A">
        <w:rPr>
          <w:rFonts w:ascii="Aptos" w:eastAsia="Aptos" w:hAnsi="Aptos" w:cs="Aptos"/>
        </w:rPr>
        <w:t>“</w:t>
      </w:r>
      <w:r w:rsidR="14118E1E" w:rsidRPr="35AB29AF">
        <w:rPr>
          <w:rFonts w:ascii="Aptos" w:eastAsia="Aptos" w:hAnsi="Aptos" w:cs="Aptos"/>
        </w:rPr>
        <w:t xml:space="preserve">It was an honor to </w:t>
      </w:r>
      <w:r w:rsidR="00FA1499">
        <w:rPr>
          <w:rFonts w:ascii="Aptos" w:eastAsia="Aptos" w:hAnsi="Aptos" w:cs="Aptos"/>
        </w:rPr>
        <w:t>recognize</w:t>
      </w:r>
      <w:r w:rsidR="14118E1E" w:rsidRPr="35AB29AF">
        <w:rPr>
          <w:rFonts w:ascii="Aptos" w:eastAsia="Aptos" w:hAnsi="Aptos" w:cs="Aptos"/>
        </w:rPr>
        <w:t xml:space="preserve"> so many deserving individuals, </w:t>
      </w:r>
      <w:r w:rsidR="00FA1499">
        <w:rPr>
          <w:rFonts w:ascii="Aptos" w:eastAsia="Aptos" w:hAnsi="Aptos" w:cs="Aptos"/>
        </w:rPr>
        <w:t xml:space="preserve">and </w:t>
      </w:r>
      <w:r w:rsidR="007C155E" w:rsidRPr="35AB29AF">
        <w:rPr>
          <w:rFonts w:ascii="Aptos" w:eastAsia="Aptos" w:hAnsi="Aptos" w:cs="Aptos"/>
        </w:rPr>
        <w:t>we</w:t>
      </w:r>
      <w:r w:rsidR="00FA1499">
        <w:rPr>
          <w:rFonts w:ascii="Aptos" w:eastAsia="Aptos" w:hAnsi="Aptos" w:cs="Aptos"/>
        </w:rPr>
        <w:t xml:space="preserve">’re </w:t>
      </w:r>
      <w:r w:rsidR="14118E1E" w:rsidRPr="35AB29AF">
        <w:rPr>
          <w:rFonts w:ascii="Aptos" w:eastAsia="Aptos" w:hAnsi="Aptos" w:cs="Aptos"/>
        </w:rPr>
        <w:t>incredibly grateful to everyone who participated</w:t>
      </w:r>
      <w:r w:rsidR="00FA1499">
        <w:rPr>
          <w:rFonts w:ascii="Aptos" w:eastAsia="Aptos" w:hAnsi="Aptos" w:cs="Aptos"/>
        </w:rPr>
        <w:t>. We’re</w:t>
      </w:r>
      <w:r w:rsidR="14118E1E" w:rsidRPr="35AB29AF">
        <w:rPr>
          <w:rFonts w:ascii="Aptos" w:eastAsia="Aptos" w:hAnsi="Aptos" w:cs="Aptos"/>
        </w:rPr>
        <w:t xml:space="preserve"> excited to </w:t>
      </w:r>
      <w:r w:rsidR="007D0DB6">
        <w:rPr>
          <w:rFonts w:ascii="Aptos" w:eastAsia="Aptos" w:hAnsi="Aptos" w:cs="Aptos"/>
        </w:rPr>
        <w:t xml:space="preserve">bring the campaign back in 2026 to celebrate even more remarkable </w:t>
      </w:r>
      <w:r w:rsidR="00421495">
        <w:rPr>
          <w:rFonts w:ascii="Aptos" w:eastAsia="Aptos" w:hAnsi="Aptos" w:cs="Aptos"/>
        </w:rPr>
        <w:t xml:space="preserve">teachers </w:t>
      </w:r>
      <w:r w:rsidR="007D0DB6">
        <w:rPr>
          <w:rFonts w:ascii="Aptos" w:eastAsia="Aptos" w:hAnsi="Aptos" w:cs="Aptos"/>
        </w:rPr>
        <w:t xml:space="preserve">across North </w:t>
      </w:r>
      <w:r w:rsidR="00963139">
        <w:rPr>
          <w:rFonts w:ascii="Aptos" w:eastAsia="Aptos" w:hAnsi="Aptos" w:cs="Aptos"/>
        </w:rPr>
        <w:t>Carolina.</w:t>
      </w:r>
      <w:r w:rsidR="007D0DB6">
        <w:rPr>
          <w:rFonts w:ascii="Aptos" w:eastAsia="Aptos" w:hAnsi="Aptos" w:cs="Aptos"/>
        </w:rPr>
        <w:t xml:space="preserve"> </w:t>
      </w:r>
    </w:p>
    <w:p w14:paraId="73CB1105" w14:textId="6384538F" w:rsidR="003E306F" w:rsidRDefault="032CE520" w:rsidP="546AAF78">
      <w:pPr>
        <w:spacing w:before="360"/>
        <w:rPr>
          <w:rFonts w:ascii="Aptos" w:eastAsia="Aptos" w:hAnsi="Aptos" w:cs="Aptos"/>
        </w:rPr>
      </w:pPr>
      <w:r w:rsidRPr="546AAF78">
        <w:rPr>
          <w:rFonts w:ascii="Aptos" w:eastAsia="Aptos" w:hAnsi="Aptos" w:cs="Aptos"/>
        </w:rPr>
        <w:t xml:space="preserve">This initiative is part of </w:t>
      </w:r>
      <w:r w:rsidRPr="546AAF78">
        <w:rPr>
          <w:rFonts w:ascii="Aptos" w:eastAsia="Aptos" w:hAnsi="Aptos" w:cs="Aptos"/>
          <w:b/>
          <w:bCs/>
        </w:rPr>
        <w:t>Horton &amp; Mendez Cares</w:t>
      </w:r>
      <w:r w:rsidRPr="546AAF78">
        <w:rPr>
          <w:rFonts w:ascii="Aptos" w:eastAsia="Aptos" w:hAnsi="Aptos" w:cs="Aptos"/>
        </w:rPr>
        <w:t>, the firm’s charitable program that donated more than $</w:t>
      </w:r>
      <w:r w:rsidR="63DC9637" w:rsidRPr="546AAF78">
        <w:rPr>
          <w:rFonts w:ascii="Aptos" w:eastAsia="Aptos" w:hAnsi="Aptos" w:cs="Aptos"/>
        </w:rPr>
        <w:t>75</w:t>
      </w:r>
      <w:r w:rsidRPr="546AAF78">
        <w:rPr>
          <w:rFonts w:ascii="Aptos" w:eastAsia="Aptos" w:hAnsi="Aptos" w:cs="Aptos"/>
        </w:rPr>
        <w:t>,000 to North Carolina nonprofits in 202</w:t>
      </w:r>
      <w:r w:rsidR="4637235F" w:rsidRPr="546AAF78">
        <w:rPr>
          <w:rFonts w:ascii="Aptos" w:eastAsia="Aptos" w:hAnsi="Aptos" w:cs="Aptos"/>
        </w:rPr>
        <w:t>5</w:t>
      </w:r>
      <w:r w:rsidRPr="546AAF78">
        <w:rPr>
          <w:rFonts w:ascii="Aptos" w:eastAsia="Aptos" w:hAnsi="Aptos" w:cs="Aptos"/>
        </w:rPr>
        <w:t xml:space="preserve">. </w:t>
      </w:r>
    </w:p>
    <w:p w14:paraId="54313499" w14:textId="5F911FD1" w:rsidR="003E306F" w:rsidRDefault="032CE520" w:rsidP="007D0DB6">
      <w:pPr>
        <w:spacing w:before="240" w:after="0" w:line="240" w:lineRule="auto"/>
        <w:rPr>
          <w:rFonts w:ascii="Aptos" w:eastAsia="Aptos" w:hAnsi="Aptos" w:cs="Aptos"/>
          <w:b/>
          <w:bCs/>
        </w:rPr>
      </w:pPr>
      <w:r w:rsidRPr="546AAF78">
        <w:rPr>
          <w:rFonts w:ascii="Aptos" w:eastAsia="Aptos" w:hAnsi="Aptos" w:cs="Aptos"/>
          <w:b/>
          <w:bCs/>
        </w:rPr>
        <w:t xml:space="preserve">Media Contact: </w:t>
      </w:r>
    </w:p>
    <w:p w14:paraId="08670A77" w14:textId="44781FA8" w:rsidR="003E306F" w:rsidRDefault="032CE520" w:rsidP="007D0DB6">
      <w:pPr>
        <w:spacing w:before="100" w:beforeAutospacing="1" w:after="0" w:line="240" w:lineRule="auto"/>
        <w:rPr>
          <w:rFonts w:ascii="Aptos" w:eastAsia="Aptos" w:hAnsi="Aptos" w:cs="Aptos"/>
        </w:rPr>
      </w:pPr>
      <w:r w:rsidRPr="546AAF78">
        <w:rPr>
          <w:rFonts w:ascii="Aptos" w:eastAsia="Aptos" w:hAnsi="Aptos" w:cs="Aptos"/>
          <w:b/>
          <w:bCs/>
        </w:rPr>
        <w:t>Taylor Godbold, Marketing Manager</w:t>
      </w:r>
      <w:r w:rsidRPr="546AAF78">
        <w:rPr>
          <w:rFonts w:ascii="Aptos" w:eastAsia="Aptos" w:hAnsi="Aptos" w:cs="Aptos"/>
        </w:rPr>
        <w:t xml:space="preserve"> </w:t>
      </w:r>
    </w:p>
    <w:p w14:paraId="37AFBA49" w14:textId="55CDAA02" w:rsidR="003E306F" w:rsidRDefault="032CE520" w:rsidP="546AAF78">
      <w:pPr>
        <w:spacing w:after="0" w:line="240" w:lineRule="auto"/>
        <w:rPr>
          <w:rFonts w:ascii="Aptos" w:eastAsia="Aptos" w:hAnsi="Aptos" w:cs="Aptos"/>
        </w:rPr>
      </w:pPr>
      <w:r w:rsidRPr="546AAF78">
        <w:rPr>
          <w:rFonts w:ascii="Aptos" w:eastAsia="Aptos" w:hAnsi="Aptos" w:cs="Aptos"/>
        </w:rPr>
        <w:t xml:space="preserve">Horton &amp; Mendez Injury Attorneys </w:t>
      </w:r>
    </w:p>
    <w:p w14:paraId="754D46B9" w14:textId="284487E1" w:rsidR="003E306F" w:rsidRDefault="032CE520" w:rsidP="546AAF78">
      <w:pPr>
        <w:spacing w:beforeAutospacing="1" w:after="0" w:afterAutospacing="1" w:line="240" w:lineRule="auto"/>
        <w:rPr>
          <w:rFonts w:ascii="Aptos" w:eastAsia="Aptos" w:hAnsi="Aptos" w:cs="Aptos"/>
        </w:rPr>
      </w:pPr>
      <w:r w:rsidRPr="546AAF78">
        <w:rPr>
          <w:rFonts w:ascii="Aptos" w:eastAsia="Aptos" w:hAnsi="Aptos" w:cs="Aptos"/>
        </w:rPr>
        <w:t>6105 Oleander Dr., Suite 102, Wilmington, NC 28403</w:t>
      </w:r>
    </w:p>
    <w:p w14:paraId="3E0D8CBE" w14:textId="2D7DEBEF" w:rsidR="003E306F" w:rsidRDefault="032CE520" w:rsidP="546AAF78">
      <w:pPr>
        <w:spacing w:beforeAutospacing="1" w:after="0" w:afterAutospacing="1" w:line="240" w:lineRule="auto"/>
      </w:pPr>
      <w:r w:rsidRPr="546AAF78">
        <w:rPr>
          <w:rFonts w:ascii="Aptos" w:eastAsia="Aptos" w:hAnsi="Aptos" w:cs="Aptos"/>
        </w:rPr>
        <w:t xml:space="preserve">(910) 660-0223 | </w:t>
      </w:r>
      <w:hyperlink r:id="rId10">
        <w:r w:rsidRPr="546AAF78">
          <w:rPr>
            <w:rStyle w:val="Hyperlink"/>
            <w:rFonts w:ascii="Aptos" w:eastAsia="Aptos" w:hAnsi="Aptos" w:cs="Aptos"/>
          </w:rPr>
          <w:t>taylor@hortonmendez.com</w:t>
        </w:r>
      </w:hyperlink>
    </w:p>
    <w:p w14:paraId="2C078E63" w14:textId="2B2B3504" w:rsidR="003E306F" w:rsidRDefault="032CE520" w:rsidP="546AAF78">
      <w:pPr>
        <w:spacing w:after="360" w:line="240" w:lineRule="auto"/>
      </w:pPr>
      <w:r w:rsidRPr="546AAF78">
        <w:rPr>
          <w:rFonts w:ascii="Aptos" w:eastAsia="Aptos" w:hAnsi="Aptos" w:cs="Aptos"/>
        </w:rPr>
        <w:t xml:space="preserve"> </w:t>
      </w:r>
      <w:hyperlink r:id="rId11">
        <w:r w:rsidRPr="546AAF78">
          <w:rPr>
            <w:rStyle w:val="Hyperlink"/>
            <w:rFonts w:ascii="Aptos" w:eastAsia="Aptos" w:hAnsi="Aptos" w:cs="Aptos"/>
          </w:rPr>
          <w:t>www.hortonmendez.com</w:t>
        </w:r>
      </w:hyperlink>
    </w:p>
    <w:sectPr w:rsidR="003E306F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D06B3" w14:textId="77777777" w:rsidR="004A7574" w:rsidRDefault="004A7574">
      <w:pPr>
        <w:spacing w:after="0" w:line="240" w:lineRule="auto"/>
      </w:pPr>
      <w:r>
        <w:separator/>
      </w:r>
    </w:p>
  </w:endnote>
  <w:endnote w:type="continuationSeparator" w:id="0">
    <w:p w14:paraId="7160EF6B" w14:textId="77777777" w:rsidR="004A7574" w:rsidRDefault="004A7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34E4" w14:textId="5D9F4BE0" w:rsidR="546AAF78" w:rsidRDefault="546AAF78" w:rsidP="546AAF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D5FF0" w14:textId="77777777" w:rsidR="004A7574" w:rsidRDefault="004A7574">
      <w:pPr>
        <w:spacing w:after="0" w:line="240" w:lineRule="auto"/>
      </w:pPr>
      <w:r>
        <w:separator/>
      </w:r>
    </w:p>
  </w:footnote>
  <w:footnote w:type="continuationSeparator" w:id="0">
    <w:p w14:paraId="3F20ED14" w14:textId="77777777" w:rsidR="004A7574" w:rsidRDefault="004A7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</w:tblGrid>
    <w:tr w:rsidR="546AAF78" w14:paraId="005DF71B" w14:textId="77777777" w:rsidTr="546AAF78">
      <w:trPr>
        <w:trHeight w:val="300"/>
      </w:trPr>
      <w:tc>
        <w:tcPr>
          <w:tcW w:w="3120" w:type="dxa"/>
        </w:tcPr>
        <w:p w14:paraId="747C2C79" w14:textId="5E198A9A" w:rsidR="546AAF78" w:rsidRDefault="546AAF78" w:rsidP="546AAF78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2D47BC28" wp14:editId="55A4D8BE">
                <wp:extent cx="1847850" cy="657225"/>
                <wp:effectExtent l="0" t="0" r="0" b="0"/>
                <wp:docPr id="1201339317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1339317" name="Picture 12013393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569C017" w14:textId="44283523" w:rsidR="546AAF78" w:rsidRDefault="546AAF78" w:rsidP="546AAF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32F39"/>
    <w:multiLevelType w:val="hybridMultilevel"/>
    <w:tmpl w:val="0C96254A"/>
    <w:lvl w:ilvl="0" w:tplc="ECDC7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52C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2E10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12C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206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5CD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88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1876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3CB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D4A2B"/>
    <w:multiLevelType w:val="hybridMultilevel"/>
    <w:tmpl w:val="165062C0"/>
    <w:lvl w:ilvl="0" w:tplc="F75AF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C5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2C20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123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831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429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ECB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E47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0CE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827458">
    <w:abstractNumId w:val="0"/>
  </w:num>
  <w:num w:numId="2" w16cid:durableId="625307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A043CB"/>
    <w:rsid w:val="000F7BE2"/>
    <w:rsid w:val="001DFEDE"/>
    <w:rsid w:val="002652AB"/>
    <w:rsid w:val="003C47AD"/>
    <w:rsid w:val="003C6B1A"/>
    <w:rsid w:val="003E306F"/>
    <w:rsid w:val="00421495"/>
    <w:rsid w:val="004A7574"/>
    <w:rsid w:val="006C6654"/>
    <w:rsid w:val="007C155E"/>
    <w:rsid w:val="007D0DB6"/>
    <w:rsid w:val="008B29DC"/>
    <w:rsid w:val="00963139"/>
    <w:rsid w:val="00A734C6"/>
    <w:rsid w:val="00AF2011"/>
    <w:rsid w:val="00CB297E"/>
    <w:rsid w:val="00D20D93"/>
    <w:rsid w:val="00D368C9"/>
    <w:rsid w:val="00D41BD2"/>
    <w:rsid w:val="00D73865"/>
    <w:rsid w:val="00FA1499"/>
    <w:rsid w:val="027DE9C3"/>
    <w:rsid w:val="032CE520"/>
    <w:rsid w:val="05FB637B"/>
    <w:rsid w:val="0A7CEDD1"/>
    <w:rsid w:val="1014706F"/>
    <w:rsid w:val="103671C9"/>
    <w:rsid w:val="137E0916"/>
    <w:rsid w:val="14118E1E"/>
    <w:rsid w:val="14E4783E"/>
    <w:rsid w:val="1878258B"/>
    <w:rsid w:val="1C07DFA6"/>
    <w:rsid w:val="1C2C5DBB"/>
    <w:rsid w:val="1E4AB950"/>
    <w:rsid w:val="1E86189C"/>
    <w:rsid w:val="1F9E1731"/>
    <w:rsid w:val="26492198"/>
    <w:rsid w:val="2790C8DC"/>
    <w:rsid w:val="29E6D1B7"/>
    <w:rsid w:val="2B387476"/>
    <w:rsid w:val="2B9F9A8C"/>
    <w:rsid w:val="2D371EC2"/>
    <w:rsid w:val="2EB76D0B"/>
    <w:rsid w:val="302FC8B7"/>
    <w:rsid w:val="32E657E5"/>
    <w:rsid w:val="341DD6AC"/>
    <w:rsid w:val="35AB29AF"/>
    <w:rsid w:val="3F714BCA"/>
    <w:rsid w:val="414E7E23"/>
    <w:rsid w:val="438A7765"/>
    <w:rsid w:val="44507F5A"/>
    <w:rsid w:val="45F854C5"/>
    <w:rsid w:val="4637235F"/>
    <w:rsid w:val="4994AD6A"/>
    <w:rsid w:val="4A04EDFF"/>
    <w:rsid w:val="4D7C59F1"/>
    <w:rsid w:val="4D808E23"/>
    <w:rsid w:val="4EBE4BC1"/>
    <w:rsid w:val="539D82D0"/>
    <w:rsid w:val="546AAF78"/>
    <w:rsid w:val="56236073"/>
    <w:rsid w:val="5987F239"/>
    <w:rsid w:val="5E60ED0D"/>
    <w:rsid w:val="63DC9637"/>
    <w:rsid w:val="64598765"/>
    <w:rsid w:val="65367DBA"/>
    <w:rsid w:val="68FEF027"/>
    <w:rsid w:val="69A043CB"/>
    <w:rsid w:val="6B0D0A78"/>
    <w:rsid w:val="6B9953AB"/>
    <w:rsid w:val="6F4E08E3"/>
    <w:rsid w:val="70CD2EE3"/>
    <w:rsid w:val="74CE73C6"/>
    <w:rsid w:val="7578F511"/>
    <w:rsid w:val="78F48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043CB"/>
  <w15:chartTrackingRefBased/>
  <w15:docId w15:val="{82638DEA-804B-467F-ACD2-26C08824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46AAF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546AAF78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546AAF7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46AAF7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ortonmendez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aylor@hortonmende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p/Horton-Mendez-Attorneys-at-Law-PLLC-100063822039687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3E078-9042-4868-8C03-E29803AFC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Jones</dc:creator>
  <cp:keywords/>
  <dc:description/>
  <cp:lastModifiedBy>Mary Jones</cp:lastModifiedBy>
  <cp:revision>8</cp:revision>
  <dcterms:created xsi:type="dcterms:W3CDTF">2026-06-24T14:08:00Z</dcterms:created>
  <dcterms:modified xsi:type="dcterms:W3CDTF">2026-06-24T14:15:00Z</dcterms:modified>
</cp:coreProperties>
</file>